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00" w:rsidRDefault="00D10EF6" w:rsidP="007A1100">
      <w:pPr>
        <w:jc w:val="both"/>
      </w:pPr>
      <w:bookmarkStart w:id="0" w:name="_GoBack"/>
      <w:bookmarkEnd w:id="0"/>
      <w:r w:rsidRPr="00B54E06">
        <w:rPr>
          <w:rFonts w:ascii="Albertus MT" w:hAnsi="Albertus MT"/>
          <w:noProof/>
        </w:rPr>
        <w:drawing>
          <wp:anchor distT="0" distB="0" distL="114300" distR="114300" simplePos="0" relativeHeight="251662336" behindDoc="1" locked="0" layoutInCell="1" allowOverlap="1" wp14:anchorId="47547D8C" wp14:editId="0F613FF3">
            <wp:simplePos x="0" y="0"/>
            <wp:positionH relativeFrom="margin">
              <wp:align>left</wp:align>
            </wp:positionH>
            <wp:positionV relativeFrom="margin">
              <wp:posOffset>-200025</wp:posOffset>
            </wp:positionV>
            <wp:extent cx="1555750" cy="101917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0191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2C873AFB" wp14:editId="5AEE843A">
                <wp:simplePos x="0" y="0"/>
                <wp:positionH relativeFrom="column">
                  <wp:posOffset>1790700</wp:posOffset>
                </wp:positionH>
                <wp:positionV relativeFrom="paragraph">
                  <wp:posOffset>-790575</wp:posOffset>
                </wp:positionV>
                <wp:extent cx="3850005" cy="156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6A" w:rsidRDefault="00A7476A" w:rsidP="007A1100">
                            <w:pPr>
                              <w:pStyle w:val="Heading1"/>
                              <w:jc w:val="center"/>
                              <w:rPr>
                                <w:rFonts w:ascii="Times New Roman" w:hAnsi="Times New Roman"/>
                                <w:sz w:val="32"/>
                              </w:rPr>
                            </w:pPr>
                          </w:p>
                          <w:p w:rsidR="007A1100" w:rsidRPr="00BD7C77" w:rsidRDefault="007A1100" w:rsidP="007A1100">
                            <w:pPr>
                              <w:pStyle w:val="Heading1"/>
                              <w:jc w:val="center"/>
                              <w:rPr>
                                <w:rFonts w:ascii="Times New Roman" w:hAnsi="Times New Roman"/>
                                <w:sz w:val="32"/>
                              </w:rPr>
                            </w:pPr>
                            <w:r>
                              <w:rPr>
                                <w:rFonts w:ascii="Times New Roman" w:hAnsi="Times New Roman"/>
                                <w:sz w:val="32"/>
                              </w:rPr>
                              <w:t>Tri-Town E</w:t>
                            </w:r>
                            <w:r w:rsidR="00A7476A">
                              <w:rPr>
                                <w:rFonts w:ascii="Times New Roman" w:hAnsi="Times New Roman"/>
                                <w:sz w:val="32"/>
                              </w:rPr>
                              <w:t xml:space="preserve">mergency </w:t>
                            </w:r>
                            <w:r>
                              <w:rPr>
                                <w:rFonts w:ascii="Times New Roman" w:hAnsi="Times New Roman"/>
                                <w:sz w:val="32"/>
                              </w:rPr>
                              <w:t>M</w:t>
                            </w:r>
                            <w:r w:rsidR="00A7476A">
                              <w:rPr>
                                <w:rFonts w:ascii="Times New Roman" w:hAnsi="Times New Roman"/>
                                <w:sz w:val="32"/>
                              </w:rPr>
                              <w:t xml:space="preserve">edical </w:t>
                            </w:r>
                            <w:r>
                              <w:rPr>
                                <w:rFonts w:ascii="Times New Roman" w:hAnsi="Times New Roman"/>
                                <w:sz w:val="32"/>
                              </w:rPr>
                              <w:t>S</w:t>
                            </w:r>
                            <w:r w:rsidR="00A7476A">
                              <w:rPr>
                                <w:rFonts w:ascii="Times New Roman" w:hAnsi="Times New Roman"/>
                                <w:sz w:val="32"/>
                              </w:rPr>
                              <w:t>ervice</w:t>
                            </w:r>
                          </w:p>
                          <w:p w:rsidR="007A1100" w:rsidRDefault="007A1100" w:rsidP="007A1100">
                            <w:pPr>
                              <w:rPr>
                                <w:b/>
                                <w:sz w:val="24"/>
                              </w:rPr>
                            </w:pPr>
                            <w:r>
                              <w:rPr>
                                <w:sz w:val="24"/>
                              </w:rPr>
                              <w:tab/>
                            </w:r>
                            <w:r>
                              <w:rPr>
                                <w:b/>
                                <w:sz w:val="24"/>
                              </w:rPr>
                              <w:t xml:space="preserve">247 Pembroke St, </w:t>
                            </w:r>
                            <w:proofErr w:type="gramStart"/>
                            <w:r>
                              <w:rPr>
                                <w:b/>
                                <w:sz w:val="24"/>
                              </w:rPr>
                              <w:t>Pembroke  NH</w:t>
                            </w:r>
                            <w:proofErr w:type="gramEnd"/>
                            <w:r>
                              <w:rPr>
                                <w:b/>
                                <w:sz w:val="24"/>
                              </w:rPr>
                              <w:t xml:space="preserve"> 03275-0219</w:t>
                            </w:r>
                          </w:p>
                          <w:p w:rsidR="007A1100" w:rsidRDefault="007A1100" w:rsidP="007A1100">
                            <w:pPr>
                              <w:rPr>
                                <w:b/>
                                <w:sz w:val="24"/>
                              </w:rPr>
                            </w:pPr>
                            <w:r>
                              <w:rPr>
                                <w:b/>
                                <w:sz w:val="24"/>
                              </w:rPr>
                              <w:tab/>
                              <w:t>Emergency: 9-1-</w:t>
                            </w:r>
                            <w:proofErr w:type="gramStart"/>
                            <w:r>
                              <w:rPr>
                                <w:b/>
                                <w:sz w:val="24"/>
                              </w:rPr>
                              <w:t>1  Bus</w:t>
                            </w:r>
                            <w:proofErr w:type="gramEnd"/>
                            <w:r>
                              <w:rPr>
                                <w:b/>
                                <w:sz w:val="24"/>
                              </w:rPr>
                              <w:t>: 485-4411 Fax: 485-5534</w:t>
                            </w:r>
                          </w:p>
                          <w:p w:rsidR="007A1100" w:rsidRDefault="007A1100" w:rsidP="007A1100">
                            <w:pPr>
                              <w:rPr>
                                <w:b/>
                                <w:i/>
                                <w:sz w:val="24"/>
                              </w:rPr>
                            </w:pPr>
                            <w:r>
                              <w:rPr>
                                <w:b/>
                                <w:sz w:val="24"/>
                              </w:rPr>
                              <w:tab/>
                            </w:r>
                            <w:r>
                              <w:rPr>
                                <w:b/>
                                <w:i/>
                                <w:sz w:val="24"/>
                              </w:rPr>
                              <w:t>Serving – Allenstown - Pembroke</w:t>
                            </w:r>
                          </w:p>
                          <w:p w:rsidR="00D10EF6" w:rsidRDefault="00D10EF6" w:rsidP="007A1100">
                            <w:pPr>
                              <w:rPr>
                                <w:b/>
                                <w:i/>
                                <w:sz w:val="24"/>
                              </w:rPr>
                            </w:pPr>
                          </w:p>
                          <w:p w:rsidR="00D10EF6" w:rsidRDefault="00D10EF6" w:rsidP="007A1100">
                            <w:pPr>
                              <w:rPr>
                                <w:b/>
                                <w:i/>
                                <w:sz w:val="24"/>
                              </w:rPr>
                            </w:pPr>
                          </w:p>
                          <w:p w:rsidR="00D10EF6" w:rsidRDefault="00D10EF6" w:rsidP="007A1100">
                            <w:pPr>
                              <w:rPr>
                                <w:b/>
                                <w:i/>
                                <w:sz w:val="24"/>
                              </w:rPr>
                            </w:pPr>
                          </w:p>
                          <w:p w:rsidR="00D10EF6" w:rsidRDefault="00D10EF6" w:rsidP="007A1100">
                            <w:pPr>
                              <w:rPr>
                                <w:b/>
                                <w:i/>
                                <w:sz w:val="24"/>
                              </w:rPr>
                            </w:pPr>
                          </w:p>
                          <w:p w:rsidR="007A1100" w:rsidRDefault="007A1100" w:rsidP="007A1100">
                            <w:pPr>
                              <w:rPr>
                                <w:b/>
                                <w:i/>
                                <w:sz w:val="24"/>
                              </w:rPr>
                            </w:pPr>
                          </w:p>
                          <w:p w:rsidR="007A1100" w:rsidRDefault="007A1100" w:rsidP="007A1100">
                            <w:pPr>
                              <w:jc w:val="center"/>
                              <w:rPr>
                                <w:rFonts w:ascii="Arial" w:hAnsi="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3AFB" id="_x0000_t202" coordsize="21600,21600" o:spt="202" path="m,l,21600r21600,l21600,xe">
                <v:stroke joinstyle="miter"/>
                <v:path gradientshapeok="t" o:connecttype="rect"/>
              </v:shapetype>
              <v:shape id="Text Box 2" o:spid="_x0000_s1026" type="#_x0000_t202" style="position:absolute;left:0;text-align:left;margin-left:141pt;margin-top:-62.25pt;width:303.1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ufuAIAALoFAAAOAAAAZHJzL2Uyb0RvYy54bWysVNtunDAQfa/Uf7D8TjAUdgGFjZJlqSql&#10;FynpB3jBLFbBprZ32bTqv3ds9pbkpWrLA7I94zOXczzXN/u+QzumNJcix8EVwYiJStZcbHL89bH0&#10;Eoy0oaKmnRQsx09M45vF2zfX45CxULayq5lCACJ0Ng45bo0ZMt/XVct6qq/kwAQYG6l6amCrNn6t&#10;6AjofeeHhMz8Uap6ULJiWsNpMRnxwuE3DavM56bRzKAux5CbcX/l/mv79xfXNNsoOrS8OqRB/yKL&#10;nnIBQU9QBTUUbRV/BdXzSkktG3NVyd6XTcMr5mqAagLyopqHlg7M1QLN0cOpTfr/wVafdl8U4nWO&#10;Q4wE7YGiR7Y36E7uUWi7Mw46A6eHAdzMHo6BZVepHu5l9U0jIZctFRt2q5QcW0ZryC6wN/2LqxOO&#10;tiDr8aOsIQzdGumA9o3qbeugGQjQgaWnEzM2lQoO3yUxISTGqAJbEM/CgDjufJodrw9Km/dM9sgu&#10;cqyAegdPd/fa2HRodnSx0YQsedc5+jvx7AAcpxMIDletzabh2PyZknSVrJLIi8LZyotIUXi35TLy&#10;ZmUwj4t3xXJZBL9s3CDKWl7XTNgwR2UF0Z8xd9D4pImTtrTseG3hbEpabdbLTqEdBWWX7nNNB8vZ&#10;zX+ehmsC1PKipCCMyF2YeuUsmXtRGcVeOieJR4L0Lp2RKI2K8nlJ91ywfy8JjTlO4zCe1HRO+kVt&#10;wDt8r2ujWc8NzI6O9zlOTk40sxpcidpRayjvpvVFK2z651YA3UeinWKtSCe5mv16DyhWxmtZP4F2&#10;lQRlgUBh4MGileoHRiMMjxzr71uqGEbdBwH6T4MostPGbaJ4HsJGXVrWlxYqKoDKscFoWi7NNKG2&#10;g+KbFiJNL07IW3gzDXdqPmd1eGkwIFxRh2FmJ9Dl3nmdR+7iNwAAAP//AwBQSwMEFAAGAAgAAAAh&#10;ADYnxIngAAAADAEAAA8AAABkcnMvZG93bnJldi54bWxMj8tOwzAQRfdI/IM1SOxaO6FBJsSpEIgt&#10;iPKQ2LnxNImIx1HsNuHvGVawHM3RvedW28UP4oRT7AMZyNYKBFITXE+tgbfXx5UGEZMlZ4dAaOAb&#10;I2zr87PKli7M9IKnXWoFh1AsrYEupbGUMjYdehvXYUTi3yFM3iY+p1a6yc4c7geZK3Utve2JGzo7&#10;4n2Hzdfu6A28Px0+PzbquX3wxTiHRUnyN9KYy4vl7hZEwiX9wfCrz+pQs9M+HMlFMRjIdc5bkoFV&#10;lm8KEIxora9A7JnNswJkXcn/I+ofAAAA//8DAFBLAQItABQABgAIAAAAIQC2gziS/gAAAOEBAAAT&#10;AAAAAAAAAAAAAAAAAAAAAABbQ29udGVudF9UeXBlc10ueG1sUEsBAi0AFAAGAAgAAAAhADj9If/W&#10;AAAAlAEAAAsAAAAAAAAAAAAAAAAALwEAAF9yZWxzLy5yZWxzUEsBAi0AFAAGAAgAAAAhADo8W5+4&#10;AgAAugUAAA4AAAAAAAAAAAAAAAAALgIAAGRycy9lMm9Eb2MueG1sUEsBAi0AFAAGAAgAAAAhADYn&#10;xIngAAAADAEAAA8AAAAAAAAAAAAAAAAAEgUAAGRycy9kb3ducmV2LnhtbFBLBQYAAAAABAAEAPMA&#10;AAAfBgAAAAA=&#10;" o:allowincell="f" filled="f" stroked="f">
                <v:textbox>
                  <w:txbxContent>
                    <w:p w:rsidR="00A7476A" w:rsidRDefault="00A7476A" w:rsidP="007A1100">
                      <w:pPr>
                        <w:pStyle w:val="Heading1"/>
                        <w:jc w:val="center"/>
                        <w:rPr>
                          <w:rFonts w:ascii="Times New Roman" w:hAnsi="Times New Roman"/>
                          <w:sz w:val="32"/>
                        </w:rPr>
                      </w:pPr>
                    </w:p>
                    <w:p w:rsidR="007A1100" w:rsidRPr="00BD7C77" w:rsidRDefault="007A1100" w:rsidP="007A1100">
                      <w:pPr>
                        <w:pStyle w:val="Heading1"/>
                        <w:jc w:val="center"/>
                        <w:rPr>
                          <w:rFonts w:ascii="Times New Roman" w:hAnsi="Times New Roman"/>
                          <w:sz w:val="32"/>
                        </w:rPr>
                      </w:pPr>
                      <w:r>
                        <w:rPr>
                          <w:rFonts w:ascii="Times New Roman" w:hAnsi="Times New Roman"/>
                          <w:sz w:val="32"/>
                        </w:rPr>
                        <w:t>Tri-Town E</w:t>
                      </w:r>
                      <w:r w:rsidR="00A7476A">
                        <w:rPr>
                          <w:rFonts w:ascii="Times New Roman" w:hAnsi="Times New Roman"/>
                          <w:sz w:val="32"/>
                        </w:rPr>
                        <w:t xml:space="preserve">mergency </w:t>
                      </w:r>
                      <w:r>
                        <w:rPr>
                          <w:rFonts w:ascii="Times New Roman" w:hAnsi="Times New Roman"/>
                          <w:sz w:val="32"/>
                        </w:rPr>
                        <w:t>M</w:t>
                      </w:r>
                      <w:r w:rsidR="00A7476A">
                        <w:rPr>
                          <w:rFonts w:ascii="Times New Roman" w:hAnsi="Times New Roman"/>
                          <w:sz w:val="32"/>
                        </w:rPr>
                        <w:t xml:space="preserve">edical </w:t>
                      </w:r>
                      <w:r>
                        <w:rPr>
                          <w:rFonts w:ascii="Times New Roman" w:hAnsi="Times New Roman"/>
                          <w:sz w:val="32"/>
                        </w:rPr>
                        <w:t>S</w:t>
                      </w:r>
                      <w:r w:rsidR="00A7476A">
                        <w:rPr>
                          <w:rFonts w:ascii="Times New Roman" w:hAnsi="Times New Roman"/>
                          <w:sz w:val="32"/>
                        </w:rPr>
                        <w:t>ervice</w:t>
                      </w:r>
                    </w:p>
                    <w:p w:rsidR="007A1100" w:rsidRDefault="007A1100" w:rsidP="007A1100">
                      <w:pPr>
                        <w:rPr>
                          <w:b/>
                          <w:sz w:val="24"/>
                        </w:rPr>
                      </w:pPr>
                      <w:r>
                        <w:rPr>
                          <w:sz w:val="24"/>
                        </w:rPr>
                        <w:tab/>
                      </w:r>
                      <w:r>
                        <w:rPr>
                          <w:b/>
                          <w:sz w:val="24"/>
                        </w:rPr>
                        <w:t>247 Pembroke St, Pembroke  NH 03275-0219</w:t>
                      </w:r>
                    </w:p>
                    <w:p w:rsidR="007A1100" w:rsidRDefault="007A1100" w:rsidP="007A1100">
                      <w:pPr>
                        <w:rPr>
                          <w:b/>
                          <w:sz w:val="24"/>
                        </w:rPr>
                      </w:pPr>
                      <w:r>
                        <w:rPr>
                          <w:b/>
                          <w:sz w:val="24"/>
                        </w:rPr>
                        <w:tab/>
                        <w:t>Emergency: 9-1-1  Bus: 485-4411 Fax: 485-5534</w:t>
                      </w:r>
                    </w:p>
                    <w:p w:rsidR="007A1100" w:rsidRDefault="007A1100" w:rsidP="007A1100">
                      <w:pPr>
                        <w:rPr>
                          <w:b/>
                          <w:i/>
                          <w:sz w:val="24"/>
                        </w:rPr>
                      </w:pPr>
                      <w:r>
                        <w:rPr>
                          <w:b/>
                          <w:sz w:val="24"/>
                        </w:rPr>
                        <w:tab/>
                      </w:r>
                      <w:r>
                        <w:rPr>
                          <w:b/>
                          <w:i/>
                          <w:sz w:val="24"/>
                        </w:rPr>
                        <w:t>Serving – Allenstown - Pembroke</w:t>
                      </w:r>
                    </w:p>
                    <w:p w:rsidR="00D10EF6" w:rsidRDefault="00D10EF6" w:rsidP="007A1100">
                      <w:pPr>
                        <w:rPr>
                          <w:b/>
                          <w:i/>
                          <w:sz w:val="24"/>
                        </w:rPr>
                      </w:pPr>
                    </w:p>
                    <w:p w:rsidR="00D10EF6" w:rsidRDefault="00D10EF6" w:rsidP="007A1100">
                      <w:pPr>
                        <w:rPr>
                          <w:b/>
                          <w:i/>
                          <w:sz w:val="24"/>
                        </w:rPr>
                      </w:pPr>
                    </w:p>
                    <w:p w:rsidR="00D10EF6" w:rsidRDefault="00D10EF6" w:rsidP="007A1100">
                      <w:pPr>
                        <w:rPr>
                          <w:b/>
                          <w:i/>
                          <w:sz w:val="24"/>
                        </w:rPr>
                      </w:pPr>
                    </w:p>
                    <w:p w:rsidR="00D10EF6" w:rsidRDefault="00D10EF6" w:rsidP="007A1100">
                      <w:pPr>
                        <w:rPr>
                          <w:b/>
                          <w:i/>
                          <w:sz w:val="24"/>
                        </w:rPr>
                      </w:pPr>
                    </w:p>
                    <w:p w:rsidR="007A1100" w:rsidRDefault="007A1100" w:rsidP="007A1100">
                      <w:pPr>
                        <w:rPr>
                          <w:b/>
                          <w:i/>
                          <w:sz w:val="24"/>
                        </w:rPr>
                      </w:pPr>
                    </w:p>
                    <w:p w:rsidR="007A1100" w:rsidRDefault="007A1100" w:rsidP="007A1100">
                      <w:pPr>
                        <w:jc w:val="center"/>
                        <w:rPr>
                          <w:rFonts w:ascii="Arial" w:hAnsi="Arial"/>
                          <w:sz w:val="28"/>
                        </w:rPr>
                      </w:pPr>
                    </w:p>
                  </w:txbxContent>
                </v:textbox>
              </v:shape>
            </w:pict>
          </mc:Fallback>
        </mc:AlternateContent>
      </w:r>
      <w:r w:rsidR="007A1100">
        <w:tab/>
      </w:r>
      <w:r w:rsidR="007A1100">
        <w:tab/>
      </w:r>
    </w:p>
    <w:p w:rsidR="007A1100" w:rsidRDefault="007A1100" w:rsidP="007A1100">
      <w:pPr>
        <w:jc w:val="both"/>
      </w:pPr>
    </w:p>
    <w:p w:rsidR="00CA1C1B" w:rsidRDefault="00CA1C1B" w:rsidP="00CA1C1B">
      <w:pPr>
        <w:rPr>
          <w:sz w:val="28"/>
          <w:szCs w:val="28"/>
        </w:rPr>
      </w:pPr>
    </w:p>
    <w:p w:rsidR="00D10EF6" w:rsidRDefault="00D10EF6" w:rsidP="00CA1C1B">
      <w:pPr>
        <w:jc w:val="center"/>
        <w:rPr>
          <w:sz w:val="28"/>
          <w:szCs w:val="28"/>
        </w:rPr>
      </w:pPr>
    </w:p>
    <w:p w:rsidR="00D10EF6" w:rsidRDefault="00D10EF6" w:rsidP="00CA1C1B">
      <w:pPr>
        <w:jc w:val="center"/>
        <w:rPr>
          <w:sz w:val="28"/>
          <w:szCs w:val="28"/>
        </w:rPr>
      </w:pPr>
    </w:p>
    <w:p w:rsidR="00D10EF6" w:rsidRDefault="00D10EF6" w:rsidP="00CA1C1B">
      <w:pPr>
        <w:jc w:val="center"/>
        <w:rPr>
          <w:sz w:val="28"/>
          <w:szCs w:val="28"/>
        </w:rPr>
      </w:pPr>
    </w:p>
    <w:p w:rsidR="00CA1C1B" w:rsidRDefault="00D10EF6" w:rsidP="00CA1C1B">
      <w:pPr>
        <w:jc w:val="center"/>
        <w:rPr>
          <w:sz w:val="28"/>
          <w:szCs w:val="28"/>
        </w:rPr>
      </w:pPr>
      <w:r>
        <w:rPr>
          <w:sz w:val="28"/>
          <w:szCs w:val="28"/>
        </w:rPr>
        <w:t xml:space="preserve"> Tri-Town Emergency Medical </w:t>
      </w:r>
      <w:r w:rsidR="00CA1C1B">
        <w:rPr>
          <w:sz w:val="28"/>
          <w:szCs w:val="28"/>
        </w:rPr>
        <w:t>Services</w:t>
      </w:r>
    </w:p>
    <w:p w:rsidR="0025183B" w:rsidRDefault="0025183B" w:rsidP="00CA1C1B">
      <w:pPr>
        <w:jc w:val="center"/>
        <w:rPr>
          <w:sz w:val="28"/>
          <w:szCs w:val="28"/>
        </w:rPr>
      </w:pPr>
      <w:r>
        <w:rPr>
          <w:sz w:val="28"/>
          <w:szCs w:val="28"/>
        </w:rPr>
        <w:t>Board of Directors</w:t>
      </w:r>
    </w:p>
    <w:p w:rsidR="00CA1C1B" w:rsidRDefault="00171777" w:rsidP="00CA1C1B">
      <w:pPr>
        <w:jc w:val="center"/>
        <w:rPr>
          <w:sz w:val="28"/>
          <w:szCs w:val="28"/>
        </w:rPr>
      </w:pPr>
      <w:r>
        <w:rPr>
          <w:sz w:val="28"/>
          <w:szCs w:val="28"/>
        </w:rPr>
        <w:t>Wedne</w:t>
      </w:r>
      <w:r w:rsidR="00CA1C1B">
        <w:rPr>
          <w:sz w:val="28"/>
          <w:szCs w:val="28"/>
        </w:rPr>
        <w:t xml:space="preserve">sday, </w:t>
      </w:r>
      <w:r w:rsidR="00113425">
        <w:rPr>
          <w:sz w:val="28"/>
          <w:szCs w:val="28"/>
        </w:rPr>
        <w:t>3</w:t>
      </w:r>
      <w:r w:rsidR="00CA1C1B">
        <w:rPr>
          <w:sz w:val="28"/>
          <w:szCs w:val="28"/>
        </w:rPr>
        <w:t>:30</w:t>
      </w:r>
      <w:r w:rsidR="00CA1C1B">
        <w:rPr>
          <w:rStyle w:val="FootnoteReference"/>
          <w:sz w:val="28"/>
          <w:szCs w:val="28"/>
        </w:rPr>
        <w:footnoteReference w:id="1"/>
      </w:r>
      <w:r w:rsidR="00CA1C1B">
        <w:rPr>
          <w:sz w:val="28"/>
          <w:szCs w:val="28"/>
        </w:rPr>
        <w:t xml:space="preserve"> PM, </w:t>
      </w:r>
      <w:r w:rsidR="008603A7">
        <w:rPr>
          <w:sz w:val="28"/>
          <w:szCs w:val="28"/>
        </w:rPr>
        <w:t>December 14</w:t>
      </w:r>
      <w:r w:rsidR="00533D8F">
        <w:rPr>
          <w:sz w:val="28"/>
          <w:szCs w:val="28"/>
        </w:rPr>
        <w:t>th</w:t>
      </w:r>
      <w:r w:rsidR="00CA1C1B">
        <w:rPr>
          <w:sz w:val="28"/>
          <w:szCs w:val="28"/>
        </w:rPr>
        <w:t>, 201</w:t>
      </w:r>
      <w:r w:rsidR="00B959A9">
        <w:rPr>
          <w:sz w:val="28"/>
          <w:szCs w:val="28"/>
        </w:rPr>
        <w:t>6</w:t>
      </w:r>
    </w:p>
    <w:p w:rsidR="00CA1C1B" w:rsidRDefault="00CA1C1B" w:rsidP="00CA1C1B">
      <w:pPr>
        <w:jc w:val="center"/>
        <w:rPr>
          <w:sz w:val="28"/>
          <w:szCs w:val="28"/>
        </w:rPr>
      </w:pPr>
      <w:r>
        <w:rPr>
          <w:sz w:val="28"/>
          <w:szCs w:val="28"/>
        </w:rPr>
        <w:t xml:space="preserve">Pembroke </w:t>
      </w:r>
      <w:r w:rsidR="004E3EC3">
        <w:rPr>
          <w:sz w:val="28"/>
          <w:szCs w:val="28"/>
        </w:rPr>
        <w:t>Town Hall</w:t>
      </w:r>
    </w:p>
    <w:p w:rsidR="00D10EF6" w:rsidRDefault="00D10EF6" w:rsidP="00CA1C1B">
      <w:pPr>
        <w:contextualSpacing/>
        <w:jc w:val="center"/>
        <w:rPr>
          <w:sz w:val="24"/>
          <w:szCs w:val="24"/>
        </w:rPr>
      </w:pPr>
    </w:p>
    <w:p w:rsidR="007A1100" w:rsidRDefault="00CA1C1B" w:rsidP="00CA1C1B">
      <w:pPr>
        <w:contextualSpacing/>
        <w:jc w:val="center"/>
        <w:rPr>
          <w:sz w:val="24"/>
          <w:szCs w:val="24"/>
        </w:rPr>
      </w:pPr>
      <w:r w:rsidRPr="00CA1C1B">
        <w:rPr>
          <w:sz w:val="24"/>
          <w:szCs w:val="24"/>
        </w:rPr>
        <w:t>AGENDA</w:t>
      </w:r>
      <w:r>
        <w:rPr>
          <w:rStyle w:val="FootnoteReference"/>
          <w:sz w:val="24"/>
          <w:szCs w:val="24"/>
        </w:rPr>
        <w:footnoteReference w:id="2"/>
      </w:r>
    </w:p>
    <w:p w:rsidR="00970BD7" w:rsidRPr="00503F80" w:rsidRDefault="00970BD7" w:rsidP="00503F80">
      <w:pPr>
        <w:rPr>
          <w:sz w:val="24"/>
          <w:szCs w:val="24"/>
        </w:rPr>
      </w:pPr>
    </w:p>
    <w:p w:rsidR="00CA1C1B" w:rsidRDefault="00CA1C1B" w:rsidP="00CA1C1B">
      <w:pPr>
        <w:pStyle w:val="ListParagraph"/>
        <w:numPr>
          <w:ilvl w:val="0"/>
          <w:numId w:val="2"/>
        </w:numPr>
        <w:rPr>
          <w:sz w:val="24"/>
          <w:szCs w:val="24"/>
        </w:rPr>
      </w:pPr>
      <w:r>
        <w:rPr>
          <w:sz w:val="24"/>
          <w:szCs w:val="24"/>
        </w:rPr>
        <w:t>Approve minutes of previous meeting(s)</w:t>
      </w:r>
      <w:r w:rsidR="00A859CB">
        <w:rPr>
          <w:sz w:val="24"/>
          <w:szCs w:val="24"/>
        </w:rPr>
        <w:t>.</w:t>
      </w:r>
    </w:p>
    <w:p w:rsidR="00CA1C1B" w:rsidRDefault="00CA1C1B" w:rsidP="00CA1C1B">
      <w:pPr>
        <w:pStyle w:val="ListParagraph"/>
        <w:numPr>
          <w:ilvl w:val="0"/>
          <w:numId w:val="2"/>
        </w:numPr>
        <w:rPr>
          <w:sz w:val="24"/>
          <w:szCs w:val="24"/>
        </w:rPr>
      </w:pPr>
      <w:r>
        <w:rPr>
          <w:sz w:val="24"/>
          <w:szCs w:val="24"/>
        </w:rPr>
        <w:t>Approve expenditures</w:t>
      </w:r>
      <w:r w:rsidR="00A859CB">
        <w:rPr>
          <w:sz w:val="24"/>
          <w:szCs w:val="24"/>
        </w:rPr>
        <w:t>.</w:t>
      </w:r>
    </w:p>
    <w:p w:rsidR="00E51432" w:rsidRDefault="00411784" w:rsidP="00CA1C1B">
      <w:pPr>
        <w:pStyle w:val="ListParagraph"/>
        <w:numPr>
          <w:ilvl w:val="0"/>
          <w:numId w:val="2"/>
        </w:numPr>
        <w:rPr>
          <w:sz w:val="24"/>
          <w:szCs w:val="24"/>
        </w:rPr>
      </w:pPr>
      <w:r>
        <w:rPr>
          <w:sz w:val="24"/>
          <w:szCs w:val="24"/>
        </w:rPr>
        <w:t>Approval of purchase orders.</w:t>
      </w:r>
    </w:p>
    <w:p w:rsidR="00CA1C1B" w:rsidRDefault="00CA1C1B" w:rsidP="00D10D33">
      <w:pPr>
        <w:pStyle w:val="ListParagraph"/>
        <w:numPr>
          <w:ilvl w:val="0"/>
          <w:numId w:val="2"/>
        </w:numPr>
        <w:rPr>
          <w:sz w:val="24"/>
          <w:szCs w:val="24"/>
        </w:rPr>
      </w:pPr>
      <w:r w:rsidRPr="0027720F">
        <w:rPr>
          <w:sz w:val="24"/>
          <w:szCs w:val="24"/>
        </w:rPr>
        <w:t xml:space="preserve">Discuss </w:t>
      </w:r>
      <w:proofErr w:type="spellStart"/>
      <w:r w:rsidRPr="0027720F">
        <w:rPr>
          <w:sz w:val="24"/>
          <w:szCs w:val="24"/>
        </w:rPr>
        <w:t>ComStar</w:t>
      </w:r>
      <w:proofErr w:type="spellEnd"/>
      <w:r w:rsidR="00171777">
        <w:rPr>
          <w:sz w:val="24"/>
          <w:szCs w:val="24"/>
        </w:rPr>
        <w:t xml:space="preserve"> revenue report</w:t>
      </w:r>
      <w:r w:rsidR="00C265A7" w:rsidRPr="0027720F">
        <w:rPr>
          <w:sz w:val="24"/>
          <w:szCs w:val="24"/>
        </w:rPr>
        <w:t>.</w:t>
      </w:r>
    </w:p>
    <w:p w:rsidR="00CA1C1B" w:rsidRDefault="00CA1C1B" w:rsidP="00CA1C1B">
      <w:pPr>
        <w:pStyle w:val="ListParagraph"/>
        <w:numPr>
          <w:ilvl w:val="0"/>
          <w:numId w:val="2"/>
        </w:numPr>
        <w:rPr>
          <w:sz w:val="24"/>
          <w:szCs w:val="24"/>
        </w:rPr>
      </w:pPr>
      <w:r>
        <w:rPr>
          <w:sz w:val="24"/>
          <w:szCs w:val="24"/>
        </w:rPr>
        <w:t>Director’s Report.</w:t>
      </w:r>
    </w:p>
    <w:p w:rsidR="00F32D3D" w:rsidRPr="00002BE3" w:rsidRDefault="00AF29C4" w:rsidP="00002BE3">
      <w:pPr>
        <w:pStyle w:val="ListParagraph"/>
        <w:numPr>
          <w:ilvl w:val="0"/>
          <w:numId w:val="2"/>
        </w:numPr>
        <w:rPr>
          <w:sz w:val="24"/>
          <w:szCs w:val="24"/>
        </w:rPr>
      </w:pPr>
      <w:r>
        <w:rPr>
          <w:sz w:val="24"/>
          <w:szCs w:val="24"/>
        </w:rPr>
        <w:t>Non-Public Session in accordance with the provisions of RSA 91-A</w:t>
      </w:r>
      <w:proofErr w:type="gramStart"/>
      <w:r>
        <w:rPr>
          <w:sz w:val="24"/>
          <w:szCs w:val="24"/>
        </w:rPr>
        <w:t>:3,II</w:t>
      </w:r>
      <w:proofErr w:type="gramEnd"/>
      <w:r>
        <w:rPr>
          <w:sz w:val="24"/>
          <w:szCs w:val="24"/>
        </w:rPr>
        <w:t>(</w:t>
      </w:r>
      <w:r w:rsidR="004C03DD">
        <w:rPr>
          <w:sz w:val="24"/>
          <w:szCs w:val="24"/>
        </w:rPr>
        <w:t>b</w:t>
      </w:r>
      <w:r>
        <w:rPr>
          <w:sz w:val="24"/>
          <w:szCs w:val="24"/>
        </w:rPr>
        <w:t xml:space="preserve">).  </w:t>
      </w:r>
    </w:p>
    <w:p w:rsidR="00CA1C1B" w:rsidRDefault="00CA1C1B" w:rsidP="00CA1C1B">
      <w:pPr>
        <w:contextualSpacing/>
        <w:jc w:val="center"/>
        <w:rPr>
          <w:sz w:val="24"/>
          <w:szCs w:val="24"/>
        </w:rPr>
      </w:pPr>
    </w:p>
    <w:p w:rsidR="00CA1C1B" w:rsidRDefault="00CA1C1B" w:rsidP="00CA1C1B">
      <w:pPr>
        <w:contextualSpacing/>
        <w:rPr>
          <w:sz w:val="24"/>
          <w:szCs w:val="24"/>
        </w:rPr>
      </w:pPr>
    </w:p>
    <w:p w:rsidR="00CA1C1B" w:rsidRPr="00247AC6" w:rsidRDefault="00CA1C1B" w:rsidP="00CA1C1B">
      <w:pPr>
        <w:ind w:right="540"/>
        <w:jc w:val="both"/>
        <w:rPr>
          <w:rFonts w:eastAsia="Calibri"/>
        </w:rPr>
      </w:pPr>
      <w:r w:rsidRPr="00247AC6">
        <w:rPr>
          <w:rFonts w:eastAsia="Calibri"/>
          <w:b/>
          <w:smallCaps/>
        </w:rPr>
        <w:t>Notices Regarding the Conduct of the Meeting</w:t>
      </w:r>
      <w:r w:rsidRPr="00247AC6">
        <w:rPr>
          <w:rFonts w:eastAsia="Calibri"/>
        </w:rPr>
        <w:t>.</w:t>
      </w:r>
      <w:r w:rsidRPr="00247AC6">
        <w:rPr>
          <w:rFonts w:eastAsia="Calibri"/>
        </w:rPr>
        <w:tab/>
      </w:r>
    </w:p>
    <w:p w:rsidR="00CA1C1B" w:rsidRPr="00247AC6" w:rsidRDefault="00CA1C1B" w:rsidP="00CA1C1B">
      <w:pPr>
        <w:jc w:val="both"/>
        <w:rPr>
          <w:rFonts w:eastAsia="Calibri"/>
        </w:rPr>
      </w:pPr>
    </w:p>
    <w:p w:rsidR="00CA1C1B" w:rsidRPr="00247AC6" w:rsidRDefault="00CA1C1B" w:rsidP="00CA1C1B">
      <w:pPr>
        <w:numPr>
          <w:ilvl w:val="0"/>
          <w:numId w:val="1"/>
        </w:numPr>
        <w:spacing w:after="200" w:line="276" w:lineRule="auto"/>
        <w:ind w:left="1080" w:right="540"/>
        <w:jc w:val="both"/>
        <w:rPr>
          <w:rFonts w:eastAsia="Calibri"/>
        </w:rPr>
      </w:pPr>
      <w:r w:rsidRPr="00247AC6">
        <w:rPr>
          <w:rFonts w:eastAsia="Calibri"/>
        </w:rPr>
        <w:t>Meetings may be electronically recorded in any manner for the purpose of preparing written minutes. A record of the meeting is available for public inspection not later than five (5) business days after the meeting, as required by RSA 91-A:2, II. Minutes are ordinarily approved at the next Regular Meeting of the Board.</w:t>
      </w:r>
    </w:p>
    <w:p w:rsidR="00CA1C1B" w:rsidRPr="00247AC6" w:rsidRDefault="00CA1C1B" w:rsidP="00CA1C1B">
      <w:pPr>
        <w:numPr>
          <w:ilvl w:val="0"/>
          <w:numId w:val="1"/>
        </w:numPr>
        <w:spacing w:after="200" w:line="276" w:lineRule="auto"/>
        <w:ind w:left="1080" w:right="540"/>
        <w:jc w:val="both"/>
        <w:rPr>
          <w:rFonts w:eastAsia="Calibri"/>
        </w:rPr>
      </w:pPr>
      <w:r w:rsidRPr="00247AC6">
        <w:rPr>
          <w:rFonts w:eastAsia="Calibri"/>
        </w:rPr>
        <w:t xml:space="preserve">If you require accommodations under the Americans with Disabilities Act of 1990 (as amended), please contact the </w:t>
      </w:r>
      <w:r w:rsidR="00AB01EA">
        <w:rPr>
          <w:rFonts w:eastAsia="Calibri"/>
        </w:rPr>
        <w:t>Director</w:t>
      </w:r>
      <w:r w:rsidRPr="00247AC6">
        <w:rPr>
          <w:rFonts w:eastAsia="Calibri"/>
        </w:rPr>
        <w:t xml:space="preserve"> by telephone (603-485-4</w:t>
      </w:r>
      <w:r w:rsidR="00AB01EA">
        <w:rPr>
          <w:rFonts w:eastAsia="Calibri"/>
        </w:rPr>
        <w:t>411</w:t>
      </w:r>
      <w:r w:rsidRPr="00247AC6">
        <w:rPr>
          <w:rFonts w:eastAsia="Calibri"/>
        </w:rPr>
        <w:t>) or email (</w:t>
      </w:r>
      <w:r>
        <w:rPr>
          <w:rFonts w:eastAsia="Calibri"/>
        </w:rPr>
        <w:t>smulholland@allenstownnh.gov</w:t>
      </w:r>
      <w:r w:rsidRPr="00247AC6">
        <w:rPr>
          <w:rFonts w:eastAsia="Calibri"/>
        </w:rPr>
        <w:t>).</w:t>
      </w:r>
    </w:p>
    <w:p w:rsidR="00CA1C1B" w:rsidRPr="00CA1C1B" w:rsidRDefault="00CA1C1B" w:rsidP="00CA1C1B">
      <w:pPr>
        <w:contextualSpacing/>
        <w:rPr>
          <w:sz w:val="24"/>
          <w:szCs w:val="24"/>
        </w:rPr>
      </w:pPr>
    </w:p>
    <w:sectPr w:rsidR="00CA1C1B" w:rsidRPr="00CA1C1B" w:rsidSect="009D6F0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A1" w:rsidRDefault="00390BA1" w:rsidP="00CA1C1B">
      <w:r>
        <w:separator/>
      </w:r>
    </w:p>
  </w:endnote>
  <w:endnote w:type="continuationSeparator" w:id="0">
    <w:p w:rsidR="00390BA1" w:rsidRDefault="00390BA1" w:rsidP="00CA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Albertus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A1" w:rsidRDefault="00390BA1" w:rsidP="00CA1C1B">
      <w:r>
        <w:separator/>
      </w:r>
    </w:p>
  </w:footnote>
  <w:footnote w:type="continuationSeparator" w:id="0">
    <w:p w:rsidR="00390BA1" w:rsidRDefault="00390BA1" w:rsidP="00CA1C1B">
      <w:r>
        <w:continuationSeparator/>
      </w:r>
    </w:p>
  </w:footnote>
  <w:footnote w:id="1">
    <w:p w:rsidR="00CA1C1B" w:rsidRPr="00405BF6" w:rsidRDefault="00CA1C1B" w:rsidP="00CA1C1B">
      <w:pPr>
        <w:pStyle w:val="FootnoteText"/>
        <w:ind w:left="180" w:hanging="180"/>
        <w:jc w:val="both"/>
        <w:rPr>
          <w:sz w:val="18"/>
          <w:szCs w:val="18"/>
        </w:rPr>
      </w:pPr>
      <w:r>
        <w:rPr>
          <w:rStyle w:val="FootnoteReference"/>
        </w:rPr>
        <w:footnoteRef/>
      </w:r>
      <w:r>
        <w:t xml:space="preserve"> </w:t>
      </w:r>
      <w:r w:rsidRPr="006C718A">
        <w:rPr>
          <w:sz w:val="16"/>
          <w:szCs w:val="16"/>
        </w:rPr>
        <w:t xml:space="preserve">Any time noted on an agenda is approximate only, and may not reasonably create an expectation that an item will be reached at that time. Items are normally taken up in the order in which they appear unless modified by the Board. </w:t>
      </w:r>
    </w:p>
    <w:p w:rsidR="00CA1C1B" w:rsidRDefault="00CA1C1B">
      <w:pPr>
        <w:pStyle w:val="FootnoteText"/>
      </w:pPr>
    </w:p>
  </w:footnote>
  <w:footnote w:id="2">
    <w:p w:rsidR="00CA1C1B" w:rsidRPr="006C718A" w:rsidRDefault="00CA1C1B" w:rsidP="00CA1C1B">
      <w:pPr>
        <w:pStyle w:val="FootnoteText"/>
        <w:ind w:left="180" w:hanging="180"/>
        <w:jc w:val="both"/>
        <w:rPr>
          <w:sz w:val="16"/>
          <w:szCs w:val="16"/>
        </w:rPr>
      </w:pPr>
      <w:r>
        <w:rPr>
          <w:rStyle w:val="FootnoteReference"/>
        </w:rPr>
        <w:footnoteRef/>
      </w:r>
      <w:r>
        <w:t xml:space="preserve"> </w:t>
      </w:r>
      <w:r w:rsidRPr="006C718A">
        <w:rPr>
          <w:sz w:val="16"/>
          <w:szCs w:val="16"/>
        </w:rPr>
        <w:t xml:space="preserve">  The Board reserves the right to hold any non-public session during the Regular Meeting, whether noted on the Agenda or not. Notice of a non-public session on an agenda is for planning purposes only. The citations to the Right-to-Know Law, set out at NH RSA 91-A, are provisional and may be revised as circumstances require.</w:t>
      </w:r>
    </w:p>
    <w:p w:rsidR="00CA1C1B" w:rsidRDefault="00CA1C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4C6D"/>
    <w:multiLevelType w:val="hybridMultilevel"/>
    <w:tmpl w:val="49E2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C7115"/>
    <w:multiLevelType w:val="hybridMultilevel"/>
    <w:tmpl w:val="2952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56B2"/>
    <w:multiLevelType w:val="hybridMultilevel"/>
    <w:tmpl w:val="73D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2230C"/>
    <w:multiLevelType w:val="hybridMultilevel"/>
    <w:tmpl w:val="06540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00"/>
    <w:rsid w:val="00002BE3"/>
    <w:rsid w:val="00003782"/>
    <w:rsid w:val="00026CF4"/>
    <w:rsid w:val="00070816"/>
    <w:rsid w:val="00084E35"/>
    <w:rsid w:val="000A7EF4"/>
    <w:rsid w:val="000B0156"/>
    <w:rsid w:val="000B2569"/>
    <w:rsid w:val="000D2DB4"/>
    <w:rsid w:val="00113425"/>
    <w:rsid w:val="00171777"/>
    <w:rsid w:val="0019218B"/>
    <w:rsid w:val="001A4A5A"/>
    <w:rsid w:val="001C1BB3"/>
    <w:rsid w:val="001C7940"/>
    <w:rsid w:val="001F6CF0"/>
    <w:rsid w:val="0020133D"/>
    <w:rsid w:val="00204733"/>
    <w:rsid w:val="002159C2"/>
    <w:rsid w:val="00230F85"/>
    <w:rsid w:val="0024356C"/>
    <w:rsid w:val="0025183B"/>
    <w:rsid w:val="00265C9A"/>
    <w:rsid w:val="0027720F"/>
    <w:rsid w:val="00290470"/>
    <w:rsid w:val="002B39F1"/>
    <w:rsid w:val="002C6335"/>
    <w:rsid w:val="002E42DE"/>
    <w:rsid w:val="002F1247"/>
    <w:rsid w:val="00327DBA"/>
    <w:rsid w:val="0034591B"/>
    <w:rsid w:val="0036202C"/>
    <w:rsid w:val="00363447"/>
    <w:rsid w:val="00390BA1"/>
    <w:rsid w:val="003954A7"/>
    <w:rsid w:val="003E0C2D"/>
    <w:rsid w:val="00411784"/>
    <w:rsid w:val="0041209C"/>
    <w:rsid w:val="00430EFC"/>
    <w:rsid w:val="0044278A"/>
    <w:rsid w:val="00443516"/>
    <w:rsid w:val="004471EE"/>
    <w:rsid w:val="00471A0E"/>
    <w:rsid w:val="00496CA2"/>
    <w:rsid w:val="004A0ACD"/>
    <w:rsid w:val="004B0830"/>
    <w:rsid w:val="004B40B1"/>
    <w:rsid w:val="004C03DD"/>
    <w:rsid w:val="004C71F8"/>
    <w:rsid w:val="004E3EC3"/>
    <w:rsid w:val="00503F80"/>
    <w:rsid w:val="00533D8F"/>
    <w:rsid w:val="005D7B38"/>
    <w:rsid w:val="006218E1"/>
    <w:rsid w:val="00664B2B"/>
    <w:rsid w:val="006857C6"/>
    <w:rsid w:val="006954BB"/>
    <w:rsid w:val="006D374A"/>
    <w:rsid w:val="006E0B13"/>
    <w:rsid w:val="006F5A07"/>
    <w:rsid w:val="00702B97"/>
    <w:rsid w:val="0076279D"/>
    <w:rsid w:val="007810D9"/>
    <w:rsid w:val="007975AC"/>
    <w:rsid w:val="007A1100"/>
    <w:rsid w:val="007A4C08"/>
    <w:rsid w:val="007B2AC5"/>
    <w:rsid w:val="007C2AA6"/>
    <w:rsid w:val="007D30A5"/>
    <w:rsid w:val="007F2BF8"/>
    <w:rsid w:val="007F4E2F"/>
    <w:rsid w:val="008469C5"/>
    <w:rsid w:val="00850336"/>
    <w:rsid w:val="0085776F"/>
    <w:rsid w:val="008603A7"/>
    <w:rsid w:val="00871676"/>
    <w:rsid w:val="0088063F"/>
    <w:rsid w:val="00883CC1"/>
    <w:rsid w:val="00897F3B"/>
    <w:rsid w:val="008F6606"/>
    <w:rsid w:val="009147BF"/>
    <w:rsid w:val="00921359"/>
    <w:rsid w:val="00934AD1"/>
    <w:rsid w:val="00951B7D"/>
    <w:rsid w:val="00970BD7"/>
    <w:rsid w:val="009912E0"/>
    <w:rsid w:val="00994899"/>
    <w:rsid w:val="009A7D25"/>
    <w:rsid w:val="009B0C7E"/>
    <w:rsid w:val="009B427E"/>
    <w:rsid w:val="009B6DEB"/>
    <w:rsid w:val="009C3DD8"/>
    <w:rsid w:val="00A4256C"/>
    <w:rsid w:val="00A60BC0"/>
    <w:rsid w:val="00A7476A"/>
    <w:rsid w:val="00A859CB"/>
    <w:rsid w:val="00AB01EA"/>
    <w:rsid w:val="00AB68E1"/>
    <w:rsid w:val="00AB7D77"/>
    <w:rsid w:val="00AE2F78"/>
    <w:rsid w:val="00AF2376"/>
    <w:rsid w:val="00AF29C4"/>
    <w:rsid w:val="00B03625"/>
    <w:rsid w:val="00B06F15"/>
    <w:rsid w:val="00B46161"/>
    <w:rsid w:val="00B532E5"/>
    <w:rsid w:val="00B87425"/>
    <w:rsid w:val="00B959A9"/>
    <w:rsid w:val="00BA5FCF"/>
    <w:rsid w:val="00C253D6"/>
    <w:rsid w:val="00C265A7"/>
    <w:rsid w:val="00C60FB7"/>
    <w:rsid w:val="00C61BD3"/>
    <w:rsid w:val="00C64468"/>
    <w:rsid w:val="00CA1C1B"/>
    <w:rsid w:val="00CA4B07"/>
    <w:rsid w:val="00CA5B49"/>
    <w:rsid w:val="00CB15F7"/>
    <w:rsid w:val="00CF74B1"/>
    <w:rsid w:val="00D10EF6"/>
    <w:rsid w:val="00D52D7F"/>
    <w:rsid w:val="00D74A40"/>
    <w:rsid w:val="00D85A27"/>
    <w:rsid w:val="00D90B6D"/>
    <w:rsid w:val="00D9741B"/>
    <w:rsid w:val="00DB12D6"/>
    <w:rsid w:val="00DB164D"/>
    <w:rsid w:val="00DB273F"/>
    <w:rsid w:val="00DB518D"/>
    <w:rsid w:val="00DC75BC"/>
    <w:rsid w:val="00DE567B"/>
    <w:rsid w:val="00DF1203"/>
    <w:rsid w:val="00E2329E"/>
    <w:rsid w:val="00E374F6"/>
    <w:rsid w:val="00E51432"/>
    <w:rsid w:val="00E55F57"/>
    <w:rsid w:val="00E567D4"/>
    <w:rsid w:val="00E96BAC"/>
    <w:rsid w:val="00EA07E8"/>
    <w:rsid w:val="00EC3046"/>
    <w:rsid w:val="00EC4886"/>
    <w:rsid w:val="00EC64AA"/>
    <w:rsid w:val="00ED608C"/>
    <w:rsid w:val="00F01DA8"/>
    <w:rsid w:val="00F0757F"/>
    <w:rsid w:val="00F13771"/>
    <w:rsid w:val="00F2595B"/>
    <w:rsid w:val="00F32D3D"/>
    <w:rsid w:val="00F35B77"/>
    <w:rsid w:val="00F407D2"/>
    <w:rsid w:val="00F5504F"/>
    <w:rsid w:val="00F63195"/>
    <w:rsid w:val="00F84D47"/>
    <w:rsid w:val="00FB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EB40E-4A2D-4503-B302-A398074B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110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100"/>
    <w:rPr>
      <w:rFonts w:ascii="Arial" w:eastAsia="Times New Roman" w:hAnsi="Arial" w:cs="Times New Roman"/>
      <w:b/>
      <w:kern w:val="28"/>
      <w:sz w:val="28"/>
      <w:szCs w:val="20"/>
    </w:rPr>
  </w:style>
  <w:style w:type="paragraph" w:styleId="BalloonText">
    <w:name w:val="Balloon Text"/>
    <w:basedOn w:val="Normal"/>
    <w:link w:val="BalloonTextChar"/>
    <w:uiPriority w:val="99"/>
    <w:semiHidden/>
    <w:unhideWhenUsed/>
    <w:rsid w:val="007A1100"/>
    <w:rPr>
      <w:rFonts w:ascii="Tahoma" w:hAnsi="Tahoma" w:cs="Tahoma"/>
      <w:sz w:val="16"/>
      <w:szCs w:val="16"/>
    </w:rPr>
  </w:style>
  <w:style w:type="character" w:customStyle="1" w:styleId="BalloonTextChar">
    <w:name w:val="Balloon Text Char"/>
    <w:basedOn w:val="DefaultParagraphFont"/>
    <w:link w:val="BalloonText"/>
    <w:uiPriority w:val="99"/>
    <w:semiHidden/>
    <w:rsid w:val="007A1100"/>
    <w:rPr>
      <w:rFonts w:ascii="Tahoma" w:eastAsia="Times New Roman" w:hAnsi="Tahoma" w:cs="Tahoma"/>
      <w:sz w:val="16"/>
      <w:szCs w:val="16"/>
    </w:rPr>
  </w:style>
  <w:style w:type="paragraph" w:styleId="FootnoteText">
    <w:name w:val="footnote text"/>
    <w:basedOn w:val="Normal"/>
    <w:link w:val="FootnoteTextChar"/>
    <w:unhideWhenUsed/>
    <w:rsid w:val="00CA1C1B"/>
  </w:style>
  <w:style w:type="character" w:customStyle="1" w:styleId="FootnoteTextChar">
    <w:name w:val="Footnote Text Char"/>
    <w:basedOn w:val="DefaultParagraphFont"/>
    <w:link w:val="FootnoteText"/>
    <w:rsid w:val="00CA1C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A1C1B"/>
    <w:rPr>
      <w:vertAlign w:val="superscript"/>
    </w:rPr>
  </w:style>
  <w:style w:type="paragraph" w:styleId="ListParagraph">
    <w:name w:val="List Paragraph"/>
    <w:basedOn w:val="Normal"/>
    <w:uiPriority w:val="34"/>
    <w:qFormat/>
    <w:rsid w:val="00CA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8178">
      <w:bodyDiv w:val="1"/>
      <w:marLeft w:val="0"/>
      <w:marRight w:val="0"/>
      <w:marTop w:val="0"/>
      <w:marBottom w:val="0"/>
      <w:divBdr>
        <w:top w:val="none" w:sz="0" w:space="0" w:color="auto"/>
        <w:left w:val="none" w:sz="0" w:space="0" w:color="auto"/>
        <w:bottom w:val="none" w:sz="0" w:space="0" w:color="auto"/>
        <w:right w:val="none" w:sz="0" w:space="0" w:color="auto"/>
      </w:divBdr>
    </w:div>
    <w:div w:id="16232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6C59-E83C-44A5-9E97-7D89E7BA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Linda Williams</cp:lastModifiedBy>
  <cp:revision>2</cp:revision>
  <cp:lastPrinted>2015-03-09T12:11:00Z</cp:lastPrinted>
  <dcterms:created xsi:type="dcterms:W3CDTF">2016-12-08T15:55:00Z</dcterms:created>
  <dcterms:modified xsi:type="dcterms:W3CDTF">2016-12-08T15:55:00Z</dcterms:modified>
</cp:coreProperties>
</file>